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关于采购需求调查的承诺函</w:t>
      </w:r>
    </w:p>
    <w:p>
      <w:pPr>
        <w:spacing w:line="560" w:lineRule="exact"/>
        <w:jc w:val="center"/>
        <w:outlineLvl w:val="9"/>
        <w:rPr>
          <w:rFonts w:hint="default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  <w:t>（必填）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pStyle w:val="3"/>
        <w:widowControl/>
        <w:spacing w:before="90" w:beforeAutospacing="0" w:after="0" w:afterAutospacing="0" w:line="560" w:lineRule="exact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乐山市应急管理局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针对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本次提交的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四川省乐山市自然灾害应急能力提升工程基层防灾项目</w:t>
      </w:r>
      <w:r>
        <w:rPr>
          <w:rFonts w:hint="eastAsia" w:ascii="仿宋" w:hAnsi="仿宋" w:eastAsia="仿宋" w:cs="仿宋"/>
          <w:sz w:val="30"/>
          <w:szCs w:val="30"/>
        </w:rPr>
        <w:t>需求调查表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及相关材料</w:t>
      </w:r>
      <w:r>
        <w:rPr>
          <w:rFonts w:hint="eastAsia" w:ascii="仿宋" w:hAnsi="仿宋" w:eastAsia="仿宋" w:cs="仿宋"/>
          <w:sz w:val="30"/>
          <w:szCs w:val="30"/>
        </w:rPr>
        <w:t>承诺如下：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1.参与本次采购需求调查的费用由我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自理，所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提交</w:t>
      </w:r>
      <w:r>
        <w:rPr>
          <w:rFonts w:hint="eastAsia" w:ascii="仿宋" w:hAnsi="仿宋" w:eastAsia="仿宋" w:cs="仿宋"/>
          <w:sz w:val="30"/>
          <w:szCs w:val="30"/>
        </w:rPr>
        <w:t>的需求内容无偿供给贵方使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2.若我方接受参与后期有关产品的现场解说或展示，我方承诺产生的差旅、交通、燃油、产品展示等有关一切费用由我方自理。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无论贵单位是否采用我方提供的技术参数，我方保证递交资料的真实性和有效性，保证提交的内容不会侵犯任何其他人的知识产权。若发生由此造成的任何纠纷，一切法律责任由我方承担。因投递资料失实造成不良后果的，贵单位有保留追究相应责任的权利。</w:t>
      </w:r>
    </w:p>
    <w:p>
      <w:pPr>
        <w:spacing w:line="560" w:lineRule="exact"/>
        <w:ind w:firstLine="600" w:firstLineChars="200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特此承诺！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参与调查企业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营业执照复印件加盖公章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参与调查企业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（加盖公章）</w:t>
      </w:r>
    </w:p>
    <w:p>
      <w:pPr>
        <w:pStyle w:val="3"/>
        <w:widowControl/>
        <w:wordWrap w:val="0"/>
        <w:spacing w:before="90" w:beforeAutospacing="0" w:after="0" w:afterAutospacing="0" w:line="560" w:lineRule="exact"/>
        <w:ind w:firstLine="600" w:firstLineChars="200"/>
        <w:jc w:val="right"/>
        <w:outlineLvl w:val="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制造商授权委托书</w:t>
      </w:r>
    </w:p>
    <w:p>
      <w:pPr>
        <w:spacing w:line="560" w:lineRule="exact"/>
        <w:jc w:val="center"/>
        <w:outlineLvl w:val="9"/>
        <w:rPr>
          <w:rFonts w:hint="default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  <w:t>（如涉及）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pStyle w:val="3"/>
        <w:widowControl/>
        <w:spacing w:before="90" w:beforeAutospacing="0" w:after="0" w:afterAutospacing="0" w:line="560" w:lineRule="exact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乐山市应急管理局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本授权声明：“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（此处填写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制造商</w:t>
      </w:r>
      <w:r>
        <w:rPr>
          <w:rFonts w:hint="eastAsia" w:ascii="仿宋" w:hAnsi="仿宋" w:eastAsia="仿宋" w:cs="仿宋"/>
          <w:sz w:val="30"/>
          <w:szCs w:val="30"/>
        </w:rPr>
        <w:t>名称、法定代表人姓名）”授权“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（此处填写被授权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30"/>
          <w:szCs w:val="30"/>
        </w:rPr>
        <w:t>）”为我方“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四川省乐山市自然灾害应急能力提升工程基层防灾项目</w:t>
      </w:r>
      <w:r>
        <w:rPr>
          <w:rFonts w:hint="eastAsia" w:ascii="仿宋" w:hAnsi="仿宋" w:eastAsia="仿宋" w:cs="仿宋"/>
          <w:sz w:val="30"/>
          <w:szCs w:val="30"/>
          <w:u w:val="none"/>
        </w:rPr>
        <w:t>需求调查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活动的</w:t>
      </w:r>
      <w:r>
        <w:rPr>
          <w:rFonts w:hint="eastAsia" w:ascii="仿宋" w:hAnsi="仿宋" w:eastAsia="仿宋" w:cs="仿宋"/>
          <w:sz w:val="30"/>
          <w:szCs w:val="30"/>
        </w:rPr>
        <w:t>合法代表，以我方名义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配合提供</w:t>
      </w:r>
      <w:r>
        <w:rPr>
          <w:rFonts w:hint="eastAsia" w:ascii="仿宋" w:hAnsi="仿宋" w:eastAsia="仿宋" w:cs="仿宋"/>
          <w:sz w:val="30"/>
          <w:szCs w:val="30"/>
        </w:rPr>
        <w:t>有关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我方产品技术参数、制造商等信息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本授权期限：自授权之日起30天。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制造商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营业执照复印件加盖公章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3"/>
        <w:widowControl/>
        <w:spacing w:before="90" w:beforeAutospacing="0" w:after="0" w:afterAutospacing="0"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400" w:lineRule="exact"/>
        <w:ind w:right="564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制造商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全称：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（盖单位公章）</w:t>
      </w:r>
    </w:p>
    <w:p>
      <w:pPr>
        <w:widowControl/>
        <w:spacing w:line="400" w:lineRule="exact"/>
        <w:ind w:right="564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法定代表人：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（签字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或盖章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</w:t>
      </w:r>
    </w:p>
    <w:p>
      <w:pPr>
        <w:widowControl/>
        <w:spacing w:line="400" w:lineRule="exact"/>
        <w:ind w:right="564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日期：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default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备注：参与调查企业为非制造商的则提供，涉及多个厂家授权的应分别提供。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OGY1NDM0YTc0Nzc3MWE0MGZkZjg2NzQ4ZjhhYWIifQ=="/>
  </w:docVars>
  <w:rsids>
    <w:rsidRoot w:val="00000000"/>
    <w:rsid w:val="0C622C80"/>
    <w:rsid w:val="103E117E"/>
    <w:rsid w:val="1CB4144F"/>
    <w:rsid w:val="22E4669D"/>
    <w:rsid w:val="31E90349"/>
    <w:rsid w:val="38B2524A"/>
    <w:rsid w:val="3FD1231A"/>
    <w:rsid w:val="4FE25F88"/>
    <w:rsid w:val="5F8108E9"/>
    <w:rsid w:val="60751A0D"/>
    <w:rsid w:val="69BB77C9"/>
    <w:rsid w:val="79727C74"/>
    <w:rsid w:val="7F230A71"/>
    <w:rsid w:val="7FA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3">
    <w:name w:val="Normal (Web)"/>
    <w:basedOn w:val="1"/>
    <w:autoRedefine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2024-03-20T11:51:00Z</dcterms:created>
  <dc:creator>Administrator</dc:creator>
  <cp:lastModifiedBy>shiny shiny</cp:lastModifiedBy>
  <dcterms:modified xsi:type="dcterms:W3CDTF">2024-03-27T06:38:14Z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3F8A01BC58FD49789FFBD8751F939580_12</vt:lpwstr>
  </property>
</Properties>
</file>